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9864C" w14:textId="77777777" w:rsidR="00A343A8" w:rsidRDefault="00A343A8" w:rsidP="002F6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</w:p>
    <w:p w14:paraId="6779C74E" w14:textId="269F159F" w:rsidR="00A343A8" w:rsidRDefault="00A343A8" w:rsidP="002F6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</w:p>
    <w:p w14:paraId="3B3E8B6B" w14:textId="35931AD9" w:rsidR="002F63B4" w:rsidRPr="002F63B4" w:rsidRDefault="002F63B4" w:rsidP="002F6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2F63B4">
        <w:rPr>
          <w:rFonts w:ascii="Times New Roman" w:hAnsi="Times New Roman" w:cs="Times New Roman"/>
          <w:color w:val="FFFFFF"/>
          <w:sz w:val="24"/>
          <w:szCs w:val="24"/>
        </w:rPr>
        <w:t>ELO</w:t>
      </w:r>
    </w:p>
    <w:p w14:paraId="469B0369" w14:textId="77777777" w:rsidR="00CF7966" w:rsidRDefault="00CF7966" w:rsidP="002F6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DF8AFBD" w14:textId="10B76BCC" w:rsidR="00CF7966" w:rsidRDefault="00CF7966" w:rsidP="002F6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07E140" w14:textId="474D95D0" w:rsidR="00CF7966" w:rsidRDefault="00CF7966" w:rsidP="002F6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761B5" w14:textId="43DE9B4D" w:rsidR="002F63B4" w:rsidRPr="0056311E" w:rsidRDefault="002F63B4" w:rsidP="002F6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3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DE AVERBAÇÃO DE PATRIMÓNIO DE AFETAÇÃO</w:t>
      </w:r>
    </w:p>
    <w:p w14:paraId="23EC54CB" w14:textId="77777777" w:rsidR="00A73C9B" w:rsidRDefault="00A73C9B" w:rsidP="002F6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7DA2C6" w14:textId="77777777" w:rsidR="002F63B4" w:rsidRPr="002F63B4" w:rsidRDefault="002F63B4" w:rsidP="002F6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C00928" w14:textId="17ACB857" w:rsidR="00CF7966" w:rsidRDefault="002F63B4" w:rsidP="002F6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3B4">
        <w:rPr>
          <w:rFonts w:ascii="Times New Roman" w:hAnsi="Times New Roman" w:cs="Times New Roman"/>
          <w:color w:val="000000"/>
          <w:sz w:val="24"/>
          <w:szCs w:val="24"/>
        </w:rPr>
        <w:t>Pelo presente instrumento particular, a empresa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3ADA5428" w14:textId="58289408" w:rsidR="002F63B4" w:rsidRPr="002F63B4" w:rsidRDefault="002F63B4" w:rsidP="002F6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3B4">
        <w:rPr>
          <w:rFonts w:ascii="Times New Roman" w:hAnsi="Times New Roman" w:cs="Times New Roman"/>
          <w:color w:val="000000"/>
          <w:sz w:val="24"/>
          <w:szCs w:val="24"/>
        </w:rPr>
        <w:t>com sede em</w:t>
      </w:r>
      <w:r w:rsidR="005631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6311E">
        <w:rPr>
          <w:rFonts w:ascii="Times New Roman" w:hAnsi="Times New Roman" w:cs="Times New Roman"/>
          <w:color w:val="000000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, CNP</w:t>
      </w:r>
      <w:r>
        <w:rPr>
          <w:rFonts w:ascii="Times New Roman" w:hAnsi="Times New Roman" w:cs="Times New Roman"/>
          <w:color w:val="000000"/>
          <w:sz w:val="24"/>
          <w:szCs w:val="24"/>
        </w:rPr>
        <w:t>J ________________________________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57127F" w14:textId="5618999A" w:rsidR="002F63B4" w:rsidRPr="002F63B4" w:rsidRDefault="002F63B4" w:rsidP="00563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3B4">
        <w:rPr>
          <w:rFonts w:ascii="Times New Roman" w:hAnsi="Times New Roman" w:cs="Times New Roman"/>
          <w:color w:val="000000"/>
          <w:sz w:val="24"/>
          <w:szCs w:val="24"/>
        </w:rPr>
        <w:t>neste ato representada por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 xml:space="preserve">, incorporadora do Condomínio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, a ser construído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 xml:space="preserve">no imóvel constituído pelo lote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 </w:t>
      </w:r>
      <w:r w:rsidR="0056311E">
        <w:rPr>
          <w:rFonts w:ascii="Times New Roman" w:hAnsi="Times New Roman" w:cs="Times New Roman"/>
          <w:color w:val="000000"/>
          <w:sz w:val="24"/>
          <w:szCs w:val="24"/>
        </w:rPr>
        <w:t>da quadra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, situado na Rua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do Bairro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 xml:space="preserve">, nesta cidade de </w:t>
      </w:r>
      <w:r w:rsidR="0056311E">
        <w:rPr>
          <w:rFonts w:ascii="Times New Roman" w:hAnsi="Times New Roman" w:cs="Times New Roman"/>
          <w:color w:val="000000"/>
          <w:sz w:val="24"/>
          <w:szCs w:val="24"/>
        </w:rPr>
        <w:t>Montes Claros - MG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, imóvel adquirido de acordo com o registro nº R-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 xml:space="preserve">na matrícula </w:t>
      </w:r>
      <w:r w:rsidR="009920D6">
        <w:rPr>
          <w:rFonts w:ascii="Times New Roman" w:hAnsi="Times New Roman" w:cs="Times New Roman"/>
          <w:color w:val="000000"/>
          <w:sz w:val="24"/>
          <w:szCs w:val="24"/>
        </w:rPr>
        <w:t xml:space="preserve">______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56311E">
        <w:rPr>
          <w:rFonts w:ascii="Times New Roman" w:hAnsi="Times New Roman" w:cs="Times New Roman"/>
          <w:color w:val="000000"/>
          <w:sz w:val="24"/>
          <w:szCs w:val="24"/>
        </w:rPr>
        <w:t>2º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 xml:space="preserve"> Ofício de Registro de Imóveis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 xml:space="preserve">da Comarca de </w:t>
      </w:r>
      <w:r>
        <w:rPr>
          <w:rFonts w:ascii="Times New Roman" w:hAnsi="Times New Roman" w:cs="Times New Roman"/>
          <w:color w:val="000000"/>
          <w:sz w:val="24"/>
          <w:szCs w:val="24"/>
        </w:rPr>
        <w:t>Montes Claros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, para garantia do integral cumprimento das obrigações decorrentes da incorporação,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submete, por intermédio do presente instrumento, a incorporação do Empreendimento ao regime da afetação,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conforme previsto nos arts. 31-A e seguintes da Lei n. 4.591, de 16 de dezembro de 1964, com as alterações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introduzidas pela Lei n. 10.931, de 2 de agosto de 2004.</w:t>
      </w:r>
    </w:p>
    <w:p w14:paraId="436D7305" w14:textId="77777777" w:rsidR="002F63B4" w:rsidRDefault="002F63B4" w:rsidP="002F6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3B4">
        <w:rPr>
          <w:rFonts w:ascii="Times New Roman" w:hAnsi="Times New Roman" w:cs="Times New Roman"/>
          <w:color w:val="000000"/>
          <w:sz w:val="24"/>
          <w:szCs w:val="24"/>
        </w:rPr>
        <w:t>A incorporadora acima declara, sob as penas da lei, que o imóvel objeto da incorporação imobiliária está livre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ônus reais, fiscais, judiciais e extrajudiciais, inexistindo em relação ao mesmos ações reais e/ou pessoais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reipersecutórias, o que é declarado para todos os efeitos de direito.</w:t>
      </w:r>
    </w:p>
    <w:p w14:paraId="58E25B56" w14:textId="77777777" w:rsidR="002F63B4" w:rsidRDefault="002F63B4" w:rsidP="002F6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D6C7E2" w14:textId="77777777" w:rsidR="002F63B4" w:rsidRDefault="002F63B4" w:rsidP="002F63B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FFFFFF"/>
          <w:sz w:val="21"/>
          <w:szCs w:val="21"/>
        </w:rPr>
      </w:pPr>
      <w:r w:rsidRPr="002F63B4">
        <w:rPr>
          <w:rFonts w:ascii="Times New Roman" w:hAnsi="Times New Roman" w:cs="Times New Roman"/>
          <w:b/>
          <w:bCs/>
          <w:color w:val="000000" w:themeColor="text1"/>
          <w:highlight w:val="yellow"/>
        </w:rPr>
        <w:t>OBSERVAÇÃO:</w:t>
      </w:r>
      <w:r>
        <w:rPr>
          <w:rFonts w:ascii="ArialNarrow" w:hAnsi="ArialNarrow" w:cs="ArialNarrow"/>
          <w:color w:val="000000" w:themeColor="text1"/>
          <w:sz w:val="21"/>
          <w:szCs w:val="21"/>
        </w:rPr>
        <w:t xml:space="preserve"> </w:t>
      </w:r>
      <w:r>
        <w:rPr>
          <w:rFonts w:ascii="ArialNarrow" w:hAnsi="ArialNarrow" w:cs="ArialNarrow"/>
          <w:color w:val="FFFFFF"/>
          <w:sz w:val="21"/>
          <w:szCs w:val="21"/>
        </w:rPr>
        <w:t>O</w:t>
      </w:r>
    </w:p>
    <w:p w14:paraId="10BF1A8C" w14:textId="77777777" w:rsidR="002F63B4" w:rsidRPr="00A73C9B" w:rsidRDefault="002F63B4" w:rsidP="002F6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FFFFFF"/>
          <w:sz w:val="24"/>
          <w:szCs w:val="24"/>
        </w:rPr>
      </w:pPr>
      <w:r w:rsidRPr="00A73C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Caso haja ônus, os mesmos devem ser mencionados. </w:t>
      </w:r>
      <w:r w:rsidRPr="00A73C9B">
        <w:rPr>
          <w:rFonts w:ascii="Times New Roman" w:hAnsi="Times New Roman" w:cs="Times New Roman"/>
          <w:i/>
          <w:iCs/>
          <w:color w:val="FF0000"/>
          <w:sz w:val="24"/>
          <w:szCs w:val="24"/>
        </w:rPr>
        <w:t>[obs. 1]</w:t>
      </w:r>
    </w:p>
    <w:p w14:paraId="0E6A20A3" w14:textId="77777777" w:rsidR="002F63B4" w:rsidRPr="002F63B4" w:rsidRDefault="002F63B4" w:rsidP="002F6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872D466" w14:textId="77777777" w:rsidR="002F63B4" w:rsidRPr="002F63B4" w:rsidRDefault="002F63B4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3B4">
        <w:rPr>
          <w:rFonts w:ascii="Times New Roman" w:hAnsi="Times New Roman" w:cs="Times New Roman"/>
          <w:color w:val="000000"/>
          <w:sz w:val="24"/>
          <w:szCs w:val="24"/>
        </w:rPr>
        <w:t>Em decorrência do presente, constituindo-se em patrimônio de afetação, o conjunto de bens, o terreno e as</w:t>
      </w:r>
      <w:r w:rsidR="00A73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acessões, os direitos e obrigações vinculados à incorporação, bem como os demais bens e direitos a ela vinculados,</w:t>
      </w:r>
      <w:r w:rsidR="00A73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destinam-se única e exclusivamente à consecução da incorporação do Empreendimento e à entrega das unidades</w:t>
      </w:r>
      <w:r w:rsidR="00A73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imobiliárias aos futuros adquirentes e manter-se-ão apartados, tornando-se incomunicáveis em relação aos demais</w:t>
      </w:r>
      <w:r w:rsidR="00A73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bens, direitos e obrigações do patrimônio geral da incorporadora.</w:t>
      </w:r>
    </w:p>
    <w:p w14:paraId="084B15F7" w14:textId="77777777" w:rsidR="002F63B4" w:rsidRPr="002F63B4" w:rsidRDefault="002F63B4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3B4">
        <w:rPr>
          <w:rFonts w:ascii="Times New Roman" w:hAnsi="Times New Roman" w:cs="Times New Roman"/>
          <w:color w:val="000000"/>
          <w:sz w:val="24"/>
          <w:szCs w:val="24"/>
        </w:rPr>
        <w:t>Compromete-se a incorporadora, diante de tal regime de afetação, à vinculação de receitas, mediante o qual as</w:t>
      </w:r>
      <w:r w:rsidR="00A73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prestações pagas pelos adquirentes, até o limite do orçamento da obra, ficam afetadas à construção do edifício,</w:t>
      </w:r>
      <w:r w:rsidR="00A73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vedado o desvio para outras obras, com o controle financeiro atribuído à comissão de representantes dos</w:t>
      </w:r>
      <w:r w:rsidR="00A73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adquirentes.</w:t>
      </w:r>
    </w:p>
    <w:p w14:paraId="43964E17" w14:textId="77777777" w:rsidR="002F63B4" w:rsidRPr="002F63B4" w:rsidRDefault="002F63B4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3B4">
        <w:rPr>
          <w:rFonts w:ascii="Times New Roman" w:hAnsi="Times New Roman" w:cs="Times New Roman"/>
          <w:color w:val="000000"/>
          <w:sz w:val="24"/>
          <w:szCs w:val="24"/>
        </w:rPr>
        <w:t>A incorporadora declara-se ciente de que os bens e direitos integrantes do patrimônio de afetação somente poderão</w:t>
      </w:r>
      <w:r w:rsidR="00A73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ser objeto de garantia real em operação de crédito cujo produto seja integralmente destinado à consecução da</w:t>
      </w:r>
      <w:r w:rsidR="00A73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edificação correspondente e à entrega das unidades imobiliárias aos respectivos adquirentes.</w:t>
      </w:r>
      <w:r w:rsidR="00A73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3EAC62" w14:textId="1EB0ADBE" w:rsidR="002F63B4" w:rsidRPr="002F63B4" w:rsidRDefault="002F63B4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3B4">
        <w:rPr>
          <w:rFonts w:ascii="Times New Roman" w:hAnsi="Times New Roman" w:cs="Times New Roman"/>
          <w:color w:val="000000"/>
          <w:sz w:val="24"/>
          <w:szCs w:val="24"/>
        </w:rPr>
        <w:t xml:space="preserve">A presente constituição do patrimônio de afetação será averbada no </w:t>
      </w:r>
      <w:r w:rsidR="00CF79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º Ofício de Registro de Imóveis da Comarca</w:t>
      </w:r>
      <w:r w:rsidR="00A73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CF7966">
        <w:rPr>
          <w:rFonts w:ascii="Times New Roman" w:hAnsi="Times New Roman" w:cs="Times New Roman"/>
          <w:color w:val="000000"/>
          <w:sz w:val="24"/>
          <w:szCs w:val="24"/>
        </w:rPr>
        <w:t>Montes Claros - MG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, junto à matrícula de nº............ do livro nº 2 de Registro Geral.</w:t>
      </w:r>
    </w:p>
    <w:p w14:paraId="17681840" w14:textId="77777777" w:rsidR="002F63B4" w:rsidRPr="002F63B4" w:rsidRDefault="002F63B4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3B4">
        <w:rPr>
          <w:rFonts w:ascii="Times New Roman" w:hAnsi="Times New Roman" w:cs="Times New Roman"/>
          <w:color w:val="000000"/>
          <w:sz w:val="24"/>
          <w:szCs w:val="24"/>
        </w:rPr>
        <w:t>O presente instrumento é celebrado em caráter irrevogável e irretratável, obrigando as partes e seus sucessores a</w:t>
      </w:r>
      <w:r w:rsidR="00A73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>qualquer título.</w:t>
      </w:r>
    </w:p>
    <w:p w14:paraId="0F77116A" w14:textId="77777777" w:rsidR="002F63B4" w:rsidRDefault="002F63B4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3B4">
        <w:rPr>
          <w:rFonts w:ascii="Times New Roman" w:hAnsi="Times New Roman" w:cs="Times New Roman"/>
          <w:color w:val="000000"/>
          <w:sz w:val="24"/>
          <w:szCs w:val="24"/>
        </w:rPr>
        <w:t>Para fins de direito e eficácia do compromisso, firma o presente documento a incorporadora.</w:t>
      </w:r>
    </w:p>
    <w:p w14:paraId="65E3D1E4" w14:textId="77777777" w:rsidR="00A73C9B" w:rsidRPr="002F63B4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8157B" w14:textId="77777777" w:rsidR="002F63B4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Montes Claros</w:t>
      </w:r>
      <w:r w:rsidR="002F63B4" w:rsidRPr="002F63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2F63B4" w:rsidRPr="002F63B4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2F63B4" w:rsidRPr="002F63B4">
        <w:rPr>
          <w:rFonts w:ascii="Times New Roman" w:hAnsi="Times New Roman" w:cs="Times New Roman"/>
          <w:color w:val="000000"/>
          <w:sz w:val="24"/>
          <w:szCs w:val="24"/>
        </w:rPr>
        <w:t>de 20___.</w:t>
      </w:r>
    </w:p>
    <w:p w14:paraId="1B5D00FA" w14:textId="77777777" w:rsidR="00A73C9B" w:rsidRPr="002F63B4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FB42DF" w14:textId="77777777" w:rsidR="002F63B4" w:rsidRDefault="002F63B4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3B4">
        <w:rPr>
          <w:rFonts w:ascii="Times New Roman" w:hAnsi="Times New Roman" w:cs="Times New Roman"/>
          <w:color w:val="000000"/>
          <w:sz w:val="24"/>
          <w:szCs w:val="24"/>
        </w:rPr>
        <w:t xml:space="preserve">Empresa </w:t>
      </w:r>
      <w:r w:rsidR="00A73C9B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2F63B4">
        <w:rPr>
          <w:rFonts w:ascii="Times New Roman" w:hAnsi="Times New Roman" w:cs="Times New Roman"/>
          <w:color w:val="000000"/>
          <w:sz w:val="24"/>
          <w:szCs w:val="24"/>
        </w:rPr>
        <w:t xml:space="preserve"> Incorporadora do condomínio</w:t>
      </w:r>
      <w:r w:rsidR="00A73C9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_________________.</w:t>
      </w:r>
    </w:p>
    <w:p w14:paraId="17414CDD" w14:textId="77777777" w:rsid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2E8AAF" w14:textId="77777777" w:rsid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8B3197" w14:textId="77777777" w:rsid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A5BC7" w14:textId="77777777" w:rsid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9FA6C0" w14:textId="77777777" w:rsid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A73C9B" w:rsidSect="00A73C9B">
          <w:pgSz w:w="11906" w:h="16838"/>
          <w:pgMar w:top="567" w:right="1701" w:bottom="1417" w:left="1701" w:header="708" w:footer="708" w:gutter="0"/>
          <w:cols w:space="708"/>
          <w:docGrid w:linePitch="360"/>
        </w:sectPr>
      </w:pPr>
    </w:p>
    <w:p w14:paraId="43CCFC33" w14:textId="77777777" w:rsid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C9B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Os documentos poderão ser apresentados em duas (2) vias,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com as firmas de seus subscritores reconhecidas, caso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apresentados por instrumento particular. Caso seja apresentada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apenas uma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via dos documentos, está ficará arquivada.</w:t>
      </w:r>
    </w:p>
    <w:p w14:paraId="29F41276" w14:textId="77777777" w:rsid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74FBDB" w14:textId="77777777" w:rsidR="00A73C9B" w:rsidRP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C9B"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Considera-se constituído o patrimônio de afetação mediante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averbação, a qualquer tempo, no Ofício de Registro de Imóveis,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de termo firmado pelo incorporador e, quando for o caso, também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pelos titulares de direitos reais de aquisição sobre o terreno,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assim considerados o proprietário do terreno, o promitente</w:t>
      </w:r>
      <w:r w:rsidR="002E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comprador, o cessionário deste ou promitente cessionário, nos</w:t>
      </w:r>
    </w:p>
    <w:p w14:paraId="09EEC2E0" w14:textId="77777777" w:rsid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C9B">
        <w:rPr>
          <w:rFonts w:ascii="Times New Roman" w:hAnsi="Times New Roman" w:cs="Times New Roman"/>
          <w:color w:val="000000"/>
          <w:sz w:val="24"/>
          <w:szCs w:val="24"/>
        </w:rPr>
        <w:t>termos do art. 31, “a”, da Lei nº 4.691/1964.</w:t>
      </w:r>
    </w:p>
    <w:p w14:paraId="27B6B556" w14:textId="77777777" w:rsidR="00A73C9B" w:rsidRP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57734B" w14:textId="77777777" w:rsid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C9B">
        <w:rPr>
          <w:rFonts w:ascii="Times New Roman" w:hAnsi="Times New Roman" w:cs="Times New Roman"/>
          <w:color w:val="FF0000"/>
          <w:sz w:val="24"/>
          <w:szCs w:val="24"/>
        </w:rPr>
        <w:t xml:space="preserve">3)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É dispensável a anuência dos adquirentes de unidades</w:t>
      </w:r>
      <w:r w:rsidR="002E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imobiliárias no termo de afetação da incorporação imobiliária (art.967 Código de Normas).</w:t>
      </w:r>
    </w:p>
    <w:p w14:paraId="60EECFEC" w14:textId="77777777" w:rsidR="00A73C9B" w:rsidRP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AB7C1B" w14:textId="77777777" w:rsidR="00A73C9B" w:rsidRP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C9B">
        <w:rPr>
          <w:rFonts w:ascii="Times New Roman" w:hAnsi="Times New Roman" w:cs="Times New Roman"/>
          <w:color w:val="FF0000"/>
          <w:sz w:val="24"/>
          <w:szCs w:val="24"/>
        </w:rPr>
        <w:t xml:space="preserve">4)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A averbação não será obstada pela existência de ônus reais</w:t>
      </w:r>
      <w:r w:rsidR="002E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que tenham sido constituídos sobre o imóvel objeto da</w:t>
      </w:r>
    </w:p>
    <w:p w14:paraId="01C4FCD1" w14:textId="77777777" w:rsid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C9B">
        <w:rPr>
          <w:rFonts w:ascii="Times New Roman" w:hAnsi="Times New Roman" w:cs="Times New Roman"/>
          <w:color w:val="000000"/>
          <w:sz w:val="24"/>
          <w:szCs w:val="24"/>
        </w:rPr>
        <w:t>incorporação para garantia do pagamento do preço de sua</w:t>
      </w:r>
      <w:r w:rsidR="002E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aquisição ou do cumprimento de obrigação de construir o</w:t>
      </w:r>
      <w:r w:rsidR="002E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empreendimento (§ único do art. 31-B da Lei 4.591/64)</w:t>
      </w:r>
      <w:r w:rsidR="002E0C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238BB4" w14:textId="77777777" w:rsid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B377EB" w14:textId="77777777" w:rsidR="00A73C9B" w:rsidRP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C9B">
        <w:rPr>
          <w:rFonts w:ascii="Times New Roman" w:hAnsi="Times New Roman" w:cs="Times New Roman"/>
          <w:color w:val="FF0000"/>
          <w:sz w:val="24"/>
          <w:szCs w:val="24"/>
        </w:rPr>
        <w:t xml:space="preserve">5)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Se a incorporadora não for a proprietária do imóvel, deverá ter</w:t>
      </w:r>
    </w:p>
    <w:p w14:paraId="1B0C6923" w14:textId="77777777" w:rsid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C9B">
        <w:rPr>
          <w:rFonts w:ascii="Times New Roman" w:hAnsi="Times New Roman" w:cs="Times New Roman"/>
          <w:color w:val="000000"/>
          <w:sz w:val="24"/>
          <w:szCs w:val="24"/>
        </w:rPr>
        <w:t>autorização expressa para tal fim na procuração.</w:t>
      </w:r>
    </w:p>
    <w:p w14:paraId="462A135F" w14:textId="77777777" w:rsidR="00A73C9B" w:rsidRP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35EB11" w14:textId="77777777" w:rsid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C9B">
        <w:rPr>
          <w:rFonts w:ascii="Times New Roman" w:hAnsi="Times New Roman" w:cs="Times New Roman"/>
          <w:color w:val="FF0000"/>
          <w:sz w:val="24"/>
          <w:szCs w:val="24"/>
        </w:rPr>
        <w:t xml:space="preserve">6)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Deverá ser apresentada cópia do contrato social, que autorize</w:t>
      </w:r>
      <w:r w:rsidR="002E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o responsável pela empresa a praticar o ato.</w:t>
      </w:r>
    </w:p>
    <w:p w14:paraId="4A87D6EC" w14:textId="77777777" w:rsidR="00A73C9B" w:rsidRP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4CFD37" w14:textId="77777777" w:rsidR="00A73C9B" w:rsidRPr="00A73C9B" w:rsidRDefault="00A73C9B" w:rsidP="00A7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C9B">
        <w:rPr>
          <w:rFonts w:ascii="Times New Roman" w:hAnsi="Times New Roman" w:cs="Times New Roman"/>
          <w:color w:val="FF0000"/>
          <w:sz w:val="24"/>
          <w:szCs w:val="24"/>
        </w:rPr>
        <w:t xml:space="preserve">7)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A constituição do patrimônio de afetação poderá ser requerida</w:t>
      </w:r>
      <w:r w:rsidR="002E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pelo incorporador ao cartório de registro de imóveis respectivo, no</w:t>
      </w:r>
      <w:r w:rsidR="002E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lapso de tempo existente entre a entrega da documentação para</w:t>
      </w:r>
      <w:r w:rsidR="002E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o registro da incorporação e a averbação do habite-se do</w:t>
      </w:r>
      <w:r w:rsidR="002E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C9B">
        <w:rPr>
          <w:rFonts w:ascii="Times New Roman" w:hAnsi="Times New Roman" w:cs="Times New Roman"/>
          <w:color w:val="000000"/>
          <w:sz w:val="24"/>
          <w:szCs w:val="24"/>
        </w:rPr>
        <w:t>respectivo empreendimento.</w:t>
      </w:r>
    </w:p>
    <w:p w14:paraId="6619BD3B" w14:textId="77777777" w:rsidR="00A343A8" w:rsidRDefault="00A343A8" w:rsidP="00A73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A343A8" w:rsidSect="00A343A8">
          <w:type w:val="continuous"/>
          <w:pgSz w:w="11906" w:h="16838"/>
          <w:pgMar w:top="709" w:right="1701" w:bottom="993" w:left="1701" w:header="708" w:footer="708" w:gutter="0"/>
          <w:cols w:num="2" w:space="708"/>
          <w:docGrid w:linePitch="360"/>
        </w:sectPr>
      </w:pPr>
    </w:p>
    <w:p w14:paraId="1C9B0CE3" w14:textId="767448CC" w:rsidR="002E0CA9" w:rsidRDefault="002E0CA9" w:rsidP="00A73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4A1525" w14:textId="5A4EE647" w:rsidR="002E0CA9" w:rsidRDefault="002E0CA9" w:rsidP="00A73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E506EA" w14:textId="3046FFAC" w:rsidR="002E0CA9" w:rsidRDefault="002E0CA9" w:rsidP="00A73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CB39F5" w14:textId="457B48FD" w:rsidR="002E0CA9" w:rsidRDefault="002E0CA9" w:rsidP="00A73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ABFBB6" w14:textId="51E43AE0" w:rsidR="002E0CA9" w:rsidRDefault="002E0CA9" w:rsidP="00A73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B38156" w14:textId="70759189" w:rsidR="002E0CA9" w:rsidRDefault="002E0CA9" w:rsidP="00A73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C19D427" w14:textId="77777777" w:rsidR="002E0CA9" w:rsidRDefault="002E0CA9" w:rsidP="00A73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ECC05A" w14:textId="77777777" w:rsidR="002E0CA9" w:rsidRDefault="002E0CA9" w:rsidP="00CF7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9C018E" w14:textId="03F3BFE1" w:rsidR="00A73C9B" w:rsidRPr="00A73C9B" w:rsidRDefault="002E0CA9" w:rsidP="00CF7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Montes Claros</w:t>
      </w:r>
      <w:r w:rsidR="00A73C9B" w:rsidRPr="00A73C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A73C9B" w:rsidRPr="00A73C9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A343A8">
        <w:rPr>
          <w:rFonts w:ascii="Times New Roman" w:hAnsi="Times New Roman" w:cs="Times New Roman"/>
          <w:color w:val="000000"/>
          <w:sz w:val="24"/>
          <w:szCs w:val="24"/>
        </w:rPr>
        <w:t>_ 20____.</w:t>
      </w:r>
    </w:p>
    <w:sectPr w:rsidR="00A73C9B" w:rsidRPr="00A73C9B" w:rsidSect="002E0CA9">
      <w:type w:val="continuous"/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4A0E0" w14:textId="77777777" w:rsidR="003A48B5" w:rsidRDefault="003A48B5" w:rsidP="002E0CA9">
      <w:pPr>
        <w:spacing w:after="0" w:line="240" w:lineRule="auto"/>
      </w:pPr>
      <w:r>
        <w:separator/>
      </w:r>
    </w:p>
  </w:endnote>
  <w:endnote w:type="continuationSeparator" w:id="0">
    <w:p w14:paraId="080D2B1C" w14:textId="77777777" w:rsidR="003A48B5" w:rsidRDefault="003A48B5" w:rsidP="002E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1B01A" w14:textId="77777777" w:rsidR="003A48B5" w:rsidRDefault="003A48B5" w:rsidP="002E0CA9">
      <w:pPr>
        <w:spacing w:after="0" w:line="240" w:lineRule="auto"/>
      </w:pPr>
      <w:r>
        <w:separator/>
      </w:r>
    </w:p>
  </w:footnote>
  <w:footnote w:type="continuationSeparator" w:id="0">
    <w:p w14:paraId="04D288FB" w14:textId="77777777" w:rsidR="003A48B5" w:rsidRDefault="003A48B5" w:rsidP="002E0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B4"/>
    <w:rsid w:val="00141C74"/>
    <w:rsid w:val="002E0CA9"/>
    <w:rsid w:val="002F63B4"/>
    <w:rsid w:val="003A48B5"/>
    <w:rsid w:val="0056311E"/>
    <w:rsid w:val="007E1077"/>
    <w:rsid w:val="009920D6"/>
    <w:rsid w:val="00A343A8"/>
    <w:rsid w:val="00A70F00"/>
    <w:rsid w:val="00A73C9B"/>
    <w:rsid w:val="00CF7966"/>
    <w:rsid w:val="00F7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847B"/>
  <w15:chartTrackingRefBased/>
  <w15:docId w15:val="{174B119A-6FD5-40F5-A2E8-A5A096E9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0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CA9"/>
  </w:style>
  <w:style w:type="paragraph" w:styleId="Rodap">
    <w:name w:val="footer"/>
    <w:basedOn w:val="Normal"/>
    <w:link w:val="RodapChar"/>
    <w:uiPriority w:val="99"/>
    <w:unhideWhenUsed/>
    <w:rsid w:val="002E0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C63EA-8994-4C38-BD5E-B37CDB28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2OFICIO IMOVEIS</dc:creator>
  <cp:keywords/>
  <dc:description/>
  <cp:lastModifiedBy>Cartorio</cp:lastModifiedBy>
  <cp:revision>4</cp:revision>
  <dcterms:created xsi:type="dcterms:W3CDTF">2020-11-23T12:17:00Z</dcterms:created>
  <dcterms:modified xsi:type="dcterms:W3CDTF">2020-11-26T17:04:00Z</dcterms:modified>
</cp:coreProperties>
</file>