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9864C" w14:textId="77777777" w:rsidR="00A343A8" w:rsidRDefault="00A343A8" w:rsidP="002F6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</w:p>
    <w:p w14:paraId="6779C74E" w14:textId="269F159F" w:rsidR="00A343A8" w:rsidRDefault="00A343A8" w:rsidP="002F6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</w:p>
    <w:p w14:paraId="3B3E8B6B" w14:textId="35931AD9" w:rsidR="002F63B4" w:rsidRPr="002F63B4" w:rsidRDefault="002F63B4" w:rsidP="002F6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FFFF"/>
          <w:sz w:val="24"/>
          <w:szCs w:val="24"/>
        </w:rPr>
      </w:pPr>
      <w:r w:rsidRPr="002F63B4">
        <w:rPr>
          <w:rFonts w:ascii="Times New Roman" w:hAnsi="Times New Roman" w:cs="Times New Roman"/>
          <w:color w:val="FFFFFF"/>
          <w:sz w:val="24"/>
          <w:szCs w:val="24"/>
        </w:rPr>
        <w:t>ELO</w:t>
      </w:r>
    </w:p>
    <w:p w14:paraId="469B0369" w14:textId="77777777" w:rsidR="00CF7966" w:rsidRDefault="00CF7966" w:rsidP="002F6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DF8AFBD" w14:textId="10B76BCC" w:rsidR="00CF7966" w:rsidRDefault="00CF7966" w:rsidP="002F6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C07E140" w14:textId="474D95D0" w:rsidR="00CF7966" w:rsidRDefault="00CF7966" w:rsidP="002F6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97761B5" w14:textId="43DE9B4D" w:rsidR="002F63B4" w:rsidRPr="0056311E" w:rsidRDefault="002F63B4" w:rsidP="002F6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3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REQUERIMENTO DE AVERBAÇÃO DE PATRIMÓNIO DE AFETAÇÃO</w:t>
      </w:r>
    </w:p>
    <w:p w14:paraId="23EC54CB" w14:textId="77777777" w:rsidR="00A73C9B" w:rsidRDefault="00A73C9B" w:rsidP="002F6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C7DA2C6" w14:textId="77777777" w:rsidR="002F63B4" w:rsidRPr="002F63B4" w:rsidRDefault="002F63B4" w:rsidP="002F6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C00928" w14:textId="17ACB857" w:rsidR="00CF7966" w:rsidRDefault="002F63B4" w:rsidP="002F6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>Pelo presente instrumento particular, a empresa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3ADA5428" w14:textId="58289408" w:rsidR="002F63B4" w:rsidRPr="002F63B4" w:rsidRDefault="002F63B4" w:rsidP="002F6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>com sede em</w:t>
      </w:r>
      <w:r w:rsidR="00563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6311E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, CNP</w:t>
      </w:r>
      <w:r>
        <w:rPr>
          <w:rFonts w:ascii="Times New Roman" w:hAnsi="Times New Roman" w:cs="Times New Roman"/>
          <w:color w:val="000000"/>
          <w:sz w:val="24"/>
          <w:szCs w:val="24"/>
        </w:rPr>
        <w:t>J ________________________________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C57127F" w14:textId="5618999A" w:rsidR="002F63B4" w:rsidRPr="002F63B4" w:rsidRDefault="002F63B4" w:rsidP="00563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>neste ato representada por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, incorporadora do Condomínio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, a ser construído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no imóvel constituído pelo lote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 </w:t>
      </w:r>
      <w:r w:rsidR="0056311E">
        <w:rPr>
          <w:rFonts w:ascii="Times New Roman" w:hAnsi="Times New Roman" w:cs="Times New Roman"/>
          <w:color w:val="000000"/>
          <w:sz w:val="24"/>
          <w:szCs w:val="24"/>
        </w:rPr>
        <w:t>da quadra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, situado na Rua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do Bairro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, nesta cidade de </w:t>
      </w:r>
      <w:r w:rsidR="0056311E">
        <w:rPr>
          <w:rFonts w:ascii="Times New Roman" w:hAnsi="Times New Roman" w:cs="Times New Roman"/>
          <w:color w:val="000000"/>
          <w:sz w:val="24"/>
          <w:szCs w:val="24"/>
        </w:rPr>
        <w:t>Montes Claros - MG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, imóvel adquirido de acordo com o registro nº R-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na matrícula </w:t>
      </w:r>
      <w:r w:rsidR="009920D6">
        <w:rPr>
          <w:rFonts w:ascii="Times New Roman" w:hAnsi="Times New Roman" w:cs="Times New Roman"/>
          <w:color w:val="000000"/>
          <w:sz w:val="24"/>
          <w:szCs w:val="24"/>
        </w:rPr>
        <w:t xml:space="preserve">______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56311E">
        <w:rPr>
          <w:rFonts w:ascii="Times New Roman" w:hAnsi="Times New Roman" w:cs="Times New Roman"/>
          <w:color w:val="000000"/>
          <w:sz w:val="24"/>
          <w:szCs w:val="24"/>
        </w:rPr>
        <w:t>2º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 Ofício de Registro de Imóveis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da Comarca de </w:t>
      </w:r>
      <w:r>
        <w:rPr>
          <w:rFonts w:ascii="Times New Roman" w:hAnsi="Times New Roman" w:cs="Times New Roman"/>
          <w:color w:val="000000"/>
          <w:sz w:val="24"/>
          <w:szCs w:val="24"/>
        </w:rPr>
        <w:t>Montes Claros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, para garantia do integral cumprimento das obrigações decorrentes da incorporação,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submete, por intermédio do presente instrumento, a incorporação do Empreendimento ao regime da afetação,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conforme previsto nos arts. 31-A e seguintes da Lei n. 4.591, de 16 de dezembro de 1964, com as alterações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introduzidas pela Lei n. 10.931, de 2 de agosto de 2004.</w:t>
      </w:r>
    </w:p>
    <w:p w14:paraId="436D7305" w14:textId="77777777" w:rsidR="002F63B4" w:rsidRDefault="002F63B4" w:rsidP="002F6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>A incorporadora acima declara, sob as penas da lei, que o imóvel objeto da incorporação imobiliária está livre 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ônus reais, fiscais, judiciais e extrajudiciais, inexistindo em relação ao mesmos ações reais e/ou pessoais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reipersecutórias, o que é declarado para todos os efeitos de direito.</w:t>
      </w:r>
    </w:p>
    <w:p w14:paraId="58E25B56" w14:textId="77777777" w:rsidR="002F63B4" w:rsidRDefault="002F63B4" w:rsidP="002F63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D6C7E2" w14:textId="77777777" w:rsidR="002F63B4" w:rsidRDefault="002F63B4" w:rsidP="002F63B4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FFFFFF"/>
          <w:sz w:val="21"/>
          <w:szCs w:val="21"/>
        </w:rPr>
      </w:pPr>
      <w:r w:rsidRPr="002F63B4">
        <w:rPr>
          <w:rFonts w:ascii="Times New Roman" w:hAnsi="Times New Roman" w:cs="Times New Roman"/>
          <w:b/>
          <w:bCs/>
          <w:color w:val="000000" w:themeColor="text1"/>
          <w:highlight w:val="yellow"/>
        </w:rPr>
        <w:t>OBSERVAÇÃO:</w:t>
      </w:r>
      <w:r>
        <w:rPr>
          <w:rFonts w:ascii="ArialNarrow" w:hAnsi="ArialNarrow" w:cs="ArialNarrow"/>
          <w:color w:val="000000" w:themeColor="text1"/>
          <w:sz w:val="21"/>
          <w:szCs w:val="21"/>
        </w:rPr>
        <w:t xml:space="preserve"> </w:t>
      </w:r>
      <w:r>
        <w:rPr>
          <w:rFonts w:ascii="ArialNarrow" w:hAnsi="ArialNarrow" w:cs="ArialNarrow"/>
          <w:color w:val="FFFFFF"/>
          <w:sz w:val="21"/>
          <w:szCs w:val="21"/>
        </w:rPr>
        <w:t>O</w:t>
      </w:r>
    </w:p>
    <w:p w14:paraId="10BF1A8C" w14:textId="77777777" w:rsidR="002F63B4" w:rsidRPr="00A73C9B" w:rsidRDefault="002F63B4" w:rsidP="002F6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FFFF"/>
          <w:sz w:val="24"/>
          <w:szCs w:val="24"/>
        </w:rPr>
      </w:pPr>
      <w:r w:rsidRPr="00A73C9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Caso haja ônus, os mesmos devem ser mencionados. </w:t>
      </w:r>
      <w:r w:rsidRPr="00A73C9B">
        <w:rPr>
          <w:rFonts w:ascii="Times New Roman" w:hAnsi="Times New Roman" w:cs="Times New Roman"/>
          <w:i/>
          <w:iCs/>
          <w:color w:val="FF0000"/>
          <w:sz w:val="24"/>
          <w:szCs w:val="24"/>
        </w:rPr>
        <w:t>[obs. 1]</w:t>
      </w:r>
    </w:p>
    <w:p w14:paraId="0E6A20A3" w14:textId="77777777" w:rsidR="002F63B4" w:rsidRPr="002F63B4" w:rsidRDefault="002F63B4" w:rsidP="002F6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872D466" w14:textId="77777777" w:rsidR="002F63B4" w:rsidRPr="002F63B4" w:rsidRDefault="002F63B4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>Em decorrência do presente, constituindo-se em patrimônio de afetação, o conjunto de bens, o terreno e as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acessões, os direitos e obrigações vinculados à incorporação, bem como os demais bens e direitos a ela vinculados,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destinam-se única e exclusivamente à consecução da incorporação do Empreendimento e à entrega das unidades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imobiliárias aos futuros adquirentes e manter-se-ão apartados, tornando-se incomunicáveis em relação aos demais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bens, direitos e obrigações do patrimônio geral da incorporadora.</w:t>
      </w:r>
    </w:p>
    <w:p w14:paraId="084B15F7" w14:textId="77777777" w:rsidR="002F63B4" w:rsidRPr="002F63B4" w:rsidRDefault="002F63B4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>Compromete-se a incorporadora, diante de tal regime de afetação, à vinculação de receitas, mediante o qual as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prestações pagas pelos adquirentes, até o limite do orçamento da obra, ficam afetadas à construção do edifício,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vedado o desvio para outras obras, com o controle financeiro atribuído à comissão de representantes dos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adquirentes.</w:t>
      </w:r>
    </w:p>
    <w:p w14:paraId="43964E17" w14:textId="77777777" w:rsidR="002F63B4" w:rsidRPr="002F63B4" w:rsidRDefault="002F63B4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>A incorporadora declara-se ciente de que os bens e direitos integrantes do patrimônio de afetação somente poderão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ser objeto de garantia real em operação de crédito cujo produto seja integralmente destinado à consecução da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edificação correspondente e à entrega das unidades imobiliárias aos respectivos adquirentes.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83EAC62" w14:textId="1EB0ADBE" w:rsidR="002F63B4" w:rsidRPr="002F63B4" w:rsidRDefault="002F63B4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A presente constituição do patrimônio de afetação será averbada no </w:t>
      </w:r>
      <w:r w:rsidR="00CF79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º Ofício de Registro de Imóveis da Comarca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CF7966">
        <w:rPr>
          <w:rFonts w:ascii="Times New Roman" w:hAnsi="Times New Roman" w:cs="Times New Roman"/>
          <w:color w:val="000000"/>
          <w:sz w:val="24"/>
          <w:szCs w:val="24"/>
        </w:rPr>
        <w:t>Montes Claros - MG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, junto à matrícula de nº............ do livro nº 2 de Registro Geral.</w:t>
      </w:r>
    </w:p>
    <w:p w14:paraId="17681840" w14:textId="77777777" w:rsidR="002F63B4" w:rsidRPr="002F63B4" w:rsidRDefault="002F63B4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>O presente instrumento é celebrado em caráter irrevogável e irretratável, obrigando as partes e seus sucessores a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>qualquer título.</w:t>
      </w:r>
    </w:p>
    <w:p w14:paraId="0F77116A" w14:textId="77777777" w:rsidR="002F63B4" w:rsidRDefault="002F63B4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>Para fins de direito e eficácia do compromisso, firma o presente documento a incorporadora.</w:t>
      </w:r>
    </w:p>
    <w:p w14:paraId="65E3D1E4" w14:textId="77777777" w:rsidR="00A73C9B" w:rsidRPr="002F63B4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F8157B" w14:textId="77777777" w:rsidR="002F63B4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Montes Claros</w:t>
      </w:r>
      <w:r w:rsidR="002F63B4"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2F63B4"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2F63B4" w:rsidRPr="002F63B4">
        <w:rPr>
          <w:rFonts w:ascii="Times New Roman" w:hAnsi="Times New Roman" w:cs="Times New Roman"/>
          <w:color w:val="000000"/>
          <w:sz w:val="24"/>
          <w:szCs w:val="24"/>
        </w:rPr>
        <w:t>de 20___.</w:t>
      </w:r>
    </w:p>
    <w:p w14:paraId="1B5D00FA" w14:textId="77777777" w:rsidR="00A73C9B" w:rsidRPr="002F63B4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FB42DF" w14:textId="77777777" w:rsidR="002F63B4" w:rsidRDefault="002F63B4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Empresa 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2F63B4">
        <w:rPr>
          <w:rFonts w:ascii="Times New Roman" w:hAnsi="Times New Roman" w:cs="Times New Roman"/>
          <w:color w:val="000000"/>
          <w:sz w:val="24"/>
          <w:szCs w:val="24"/>
        </w:rPr>
        <w:t xml:space="preserve"> Incorporadora do condomínio</w:t>
      </w:r>
      <w:r w:rsidR="00A73C9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_________________.</w:t>
      </w:r>
    </w:p>
    <w:p w14:paraId="17414CDD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2E8AAF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8B3197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FA5BC7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9FA6C0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A73C9B" w:rsidSect="00A73C9B">
          <w:pgSz w:w="11906" w:h="16838"/>
          <w:pgMar w:top="567" w:right="1701" w:bottom="1417" w:left="1701" w:header="708" w:footer="708" w:gutter="0"/>
          <w:cols w:space="708"/>
          <w:docGrid w:linePitch="360"/>
        </w:sectPr>
      </w:pPr>
    </w:p>
    <w:p w14:paraId="43CCFC33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C9B">
        <w:rPr>
          <w:rFonts w:ascii="Times New Roman" w:hAnsi="Times New Roman" w:cs="Times New Roman"/>
          <w:color w:val="FF0000"/>
          <w:sz w:val="24"/>
          <w:szCs w:val="24"/>
        </w:rPr>
        <w:t xml:space="preserve">1)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Os documentos poderão ser apresentados em duas (2) vias,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com as firmas de seus subscritores reconhecidas, caso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apresentados por instrumento particular. Caso seja apresentada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apenas uma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via dos documentos, está ficará arquivada.</w:t>
      </w:r>
    </w:p>
    <w:p w14:paraId="29F41276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74FBDB" w14:textId="77777777" w:rsidR="00A73C9B" w:rsidRP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C9B">
        <w:rPr>
          <w:rFonts w:ascii="Times New Roman" w:hAnsi="Times New Roman" w:cs="Times New Roman"/>
          <w:color w:val="FF0000"/>
          <w:sz w:val="24"/>
          <w:szCs w:val="24"/>
        </w:rPr>
        <w:t xml:space="preserve">2)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Considera-se constituído o patrimônio de afetação mediante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averbação, a qualquer tempo, no Ofício de Registro de Imóveis,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de termo firmado pelo incorporador e, quando for o caso, também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pelos titulares de direitos reais de aquisição sobre o terreno,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assim considerados o proprietário do terreno, o promitente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comprador, o cessionário deste ou promitente cessionário, nos</w:t>
      </w:r>
    </w:p>
    <w:p w14:paraId="09EEC2E0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C9B">
        <w:rPr>
          <w:rFonts w:ascii="Times New Roman" w:hAnsi="Times New Roman" w:cs="Times New Roman"/>
          <w:color w:val="000000"/>
          <w:sz w:val="24"/>
          <w:szCs w:val="24"/>
        </w:rPr>
        <w:t>termos do art. 31, “a”, da Lei nº 4.691/1964.</w:t>
      </w:r>
    </w:p>
    <w:p w14:paraId="27B6B556" w14:textId="77777777" w:rsidR="00A73C9B" w:rsidRP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57734B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C9B">
        <w:rPr>
          <w:rFonts w:ascii="Times New Roman" w:hAnsi="Times New Roman" w:cs="Times New Roman"/>
          <w:color w:val="FF0000"/>
          <w:sz w:val="24"/>
          <w:szCs w:val="24"/>
        </w:rPr>
        <w:t xml:space="preserve">3)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É dispensável a anuência dos adquirentes de unidades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imobiliárias no termo de afetação da incorporação imobiliária (art.967 Código de Normas).</w:t>
      </w:r>
    </w:p>
    <w:p w14:paraId="60EECFEC" w14:textId="77777777" w:rsidR="00A73C9B" w:rsidRP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AB7C1B" w14:textId="77777777" w:rsidR="00A73C9B" w:rsidRP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C9B">
        <w:rPr>
          <w:rFonts w:ascii="Times New Roman" w:hAnsi="Times New Roman" w:cs="Times New Roman"/>
          <w:color w:val="FF0000"/>
          <w:sz w:val="24"/>
          <w:szCs w:val="24"/>
        </w:rPr>
        <w:t xml:space="preserve">4)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A averbação não será obstada pela existência de ônus reais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que tenham sido constituídos sobre o imóvel objeto da</w:t>
      </w:r>
    </w:p>
    <w:p w14:paraId="01C4FCD1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C9B">
        <w:rPr>
          <w:rFonts w:ascii="Times New Roman" w:hAnsi="Times New Roman" w:cs="Times New Roman"/>
          <w:color w:val="000000"/>
          <w:sz w:val="24"/>
          <w:szCs w:val="24"/>
        </w:rPr>
        <w:t>incorporação para garantia do pagamento do preço de sua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aquisição ou do cumprimento de obrigação de construir o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empreendimento (§ único do art. 31-B da Lei 4.591/64)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238BB4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377EB" w14:textId="77777777" w:rsidR="00A73C9B" w:rsidRP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C9B">
        <w:rPr>
          <w:rFonts w:ascii="Times New Roman" w:hAnsi="Times New Roman" w:cs="Times New Roman"/>
          <w:color w:val="FF0000"/>
          <w:sz w:val="24"/>
          <w:szCs w:val="24"/>
        </w:rPr>
        <w:t xml:space="preserve">5)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Se a incorporadora não for a proprietária do imóvel, deverá ter</w:t>
      </w:r>
    </w:p>
    <w:p w14:paraId="1B0C6923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C9B">
        <w:rPr>
          <w:rFonts w:ascii="Times New Roman" w:hAnsi="Times New Roman" w:cs="Times New Roman"/>
          <w:color w:val="000000"/>
          <w:sz w:val="24"/>
          <w:szCs w:val="24"/>
        </w:rPr>
        <w:t>autorização expressa para tal fim na procuração.</w:t>
      </w:r>
    </w:p>
    <w:p w14:paraId="462A135F" w14:textId="77777777" w:rsidR="00A73C9B" w:rsidRP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35EB11" w14:textId="77777777" w:rsid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C9B">
        <w:rPr>
          <w:rFonts w:ascii="Times New Roman" w:hAnsi="Times New Roman" w:cs="Times New Roman"/>
          <w:color w:val="FF0000"/>
          <w:sz w:val="24"/>
          <w:szCs w:val="24"/>
        </w:rPr>
        <w:t xml:space="preserve">6)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Deverá ser apresentada cópia do contrato social, que autorize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o responsável pela empresa a praticar o ato.</w:t>
      </w:r>
    </w:p>
    <w:p w14:paraId="4A87D6EC" w14:textId="77777777" w:rsidR="00A73C9B" w:rsidRP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CFD37" w14:textId="77777777" w:rsidR="00A73C9B" w:rsidRPr="00A73C9B" w:rsidRDefault="00A73C9B" w:rsidP="00A73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C9B">
        <w:rPr>
          <w:rFonts w:ascii="Times New Roman" w:hAnsi="Times New Roman" w:cs="Times New Roman"/>
          <w:color w:val="FF0000"/>
          <w:sz w:val="24"/>
          <w:szCs w:val="24"/>
        </w:rPr>
        <w:t xml:space="preserve">7)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A constituição do patrimônio de afetação poderá ser requerida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pelo incorporador ao cartório de registro de imóveis respectivo, no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lapso de tempo existente entre a entrega da documentação para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o registro da incorporação e a averbação do habite-se do</w:t>
      </w:r>
      <w:r w:rsidR="002E0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C9B">
        <w:rPr>
          <w:rFonts w:ascii="Times New Roman" w:hAnsi="Times New Roman" w:cs="Times New Roman"/>
          <w:color w:val="000000"/>
          <w:sz w:val="24"/>
          <w:szCs w:val="24"/>
        </w:rPr>
        <w:t>respectivo empreendimento.</w:t>
      </w:r>
    </w:p>
    <w:p w14:paraId="6619BD3B" w14:textId="77777777" w:rsidR="00A343A8" w:rsidRDefault="00A343A8" w:rsidP="00A73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A343A8" w:rsidSect="00A343A8">
          <w:type w:val="continuous"/>
          <w:pgSz w:w="11906" w:h="16838"/>
          <w:pgMar w:top="709" w:right="1701" w:bottom="993" w:left="1701" w:header="708" w:footer="708" w:gutter="0"/>
          <w:cols w:num="2" w:space="708"/>
          <w:docGrid w:linePitch="360"/>
        </w:sectPr>
      </w:pPr>
    </w:p>
    <w:p w14:paraId="1C9B0CE3" w14:textId="767448CC" w:rsidR="002E0CA9" w:rsidRDefault="002E0CA9" w:rsidP="00A73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34A1525" w14:textId="5A4EE647" w:rsidR="002E0CA9" w:rsidRDefault="002E0CA9" w:rsidP="00A73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FE506EA" w14:textId="3046FFAC" w:rsidR="002E0CA9" w:rsidRDefault="002E0CA9" w:rsidP="00A73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CB39F5" w14:textId="457B48FD" w:rsidR="002E0CA9" w:rsidRDefault="002E0CA9" w:rsidP="00A73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BFBB6" w14:textId="51E43AE0" w:rsidR="002E0CA9" w:rsidRDefault="002E0CA9" w:rsidP="00A73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B38156" w14:textId="70759189" w:rsidR="002E0CA9" w:rsidRDefault="002E0CA9" w:rsidP="00A73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C19D427" w14:textId="77777777" w:rsidR="002E0CA9" w:rsidRDefault="002E0CA9" w:rsidP="00A73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ECC05A" w14:textId="77777777" w:rsidR="002E0CA9" w:rsidRDefault="002E0CA9" w:rsidP="00CF7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69C018E" w14:textId="03F3BFE1" w:rsidR="00A73C9B" w:rsidRPr="00A73C9B" w:rsidRDefault="002E0CA9" w:rsidP="00CF7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Montes Claros</w:t>
      </w:r>
      <w:r w:rsidR="00A73C9B" w:rsidRPr="00A73C9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A73C9B" w:rsidRPr="00A73C9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A343A8">
        <w:rPr>
          <w:rFonts w:ascii="Times New Roman" w:hAnsi="Times New Roman" w:cs="Times New Roman"/>
          <w:color w:val="000000"/>
          <w:sz w:val="24"/>
          <w:szCs w:val="24"/>
        </w:rPr>
        <w:t>_ 20____.</w:t>
      </w:r>
    </w:p>
    <w:sectPr w:rsidR="00A73C9B" w:rsidRPr="00A73C9B" w:rsidSect="002E0CA9">
      <w:type w:val="continuous"/>
      <w:pgSz w:w="11906" w:h="16838"/>
      <w:pgMar w:top="709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4A0E0" w14:textId="77777777" w:rsidR="003A48B5" w:rsidRDefault="003A48B5" w:rsidP="002E0CA9">
      <w:pPr>
        <w:spacing w:after="0" w:line="240" w:lineRule="auto"/>
      </w:pPr>
      <w:r>
        <w:separator/>
      </w:r>
    </w:p>
  </w:endnote>
  <w:endnote w:type="continuationSeparator" w:id="0">
    <w:p w14:paraId="080D2B1C" w14:textId="77777777" w:rsidR="003A48B5" w:rsidRDefault="003A48B5" w:rsidP="002E0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1B01A" w14:textId="77777777" w:rsidR="003A48B5" w:rsidRDefault="003A48B5" w:rsidP="002E0CA9">
      <w:pPr>
        <w:spacing w:after="0" w:line="240" w:lineRule="auto"/>
      </w:pPr>
      <w:r>
        <w:separator/>
      </w:r>
    </w:p>
  </w:footnote>
  <w:footnote w:type="continuationSeparator" w:id="0">
    <w:p w14:paraId="04D288FB" w14:textId="77777777" w:rsidR="003A48B5" w:rsidRDefault="003A48B5" w:rsidP="002E0C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B4"/>
    <w:rsid w:val="00141C74"/>
    <w:rsid w:val="002E0CA9"/>
    <w:rsid w:val="002F63B4"/>
    <w:rsid w:val="003A48B5"/>
    <w:rsid w:val="0056311E"/>
    <w:rsid w:val="007E1077"/>
    <w:rsid w:val="009920D6"/>
    <w:rsid w:val="00A343A8"/>
    <w:rsid w:val="00A70F00"/>
    <w:rsid w:val="00A73C9B"/>
    <w:rsid w:val="00CF7966"/>
    <w:rsid w:val="00F7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847B"/>
  <w15:chartTrackingRefBased/>
  <w15:docId w15:val="{174B119A-6FD5-40F5-A2E8-A5A096E9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E0C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0CA9"/>
  </w:style>
  <w:style w:type="paragraph" w:styleId="Rodap">
    <w:name w:val="footer"/>
    <w:basedOn w:val="Normal"/>
    <w:link w:val="RodapChar"/>
    <w:uiPriority w:val="99"/>
    <w:unhideWhenUsed/>
    <w:rsid w:val="002E0C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0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C63EA-8994-4C38-BD5E-B37CDB28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743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2OFICIO IMOVEIS</dc:creator>
  <cp:keywords/>
  <dc:description/>
  <cp:lastModifiedBy>Cartorio</cp:lastModifiedBy>
  <cp:revision>4</cp:revision>
  <dcterms:created xsi:type="dcterms:W3CDTF">2020-11-23T12:17:00Z</dcterms:created>
  <dcterms:modified xsi:type="dcterms:W3CDTF">2020-11-26T17:04:00Z</dcterms:modified>
</cp:coreProperties>
</file>